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Pr="00454C0D" w:rsidRDefault="00454C0D" w:rsidP="001700E5">
      <w:pPr>
        <w:spacing w:line="276" w:lineRule="auto"/>
        <w:ind w:firstLine="993"/>
        <w:rPr>
          <w:b/>
          <w:sz w:val="36"/>
          <w:szCs w:val="36"/>
        </w:rPr>
      </w:pPr>
    </w:p>
    <w:p w:rsidR="00454C0D" w:rsidRDefault="00454C0D" w:rsidP="001700E5">
      <w:pPr>
        <w:spacing w:line="276" w:lineRule="auto"/>
        <w:ind w:firstLine="993"/>
        <w:rPr>
          <w:b/>
          <w:sz w:val="36"/>
          <w:szCs w:val="36"/>
        </w:rPr>
      </w:pPr>
      <w:r w:rsidRPr="00454C0D">
        <w:rPr>
          <w:b/>
          <w:sz w:val="36"/>
          <w:szCs w:val="36"/>
        </w:rPr>
        <w:t>ΤΕΧΝΙΚΗ ΕΚΘΕΣΗ ΑΡΧΙΤΕΚΤΟΝΙΚΗΣ ΜΕΛΕΤΗΣ</w:t>
      </w:r>
    </w:p>
    <w:p w:rsidR="00454C0D" w:rsidRPr="00454C0D" w:rsidRDefault="00454C0D" w:rsidP="001700E5">
      <w:pPr>
        <w:spacing w:line="276" w:lineRule="auto"/>
        <w:ind w:firstLine="993"/>
        <w:rPr>
          <w:b/>
          <w:sz w:val="36"/>
          <w:szCs w:val="36"/>
        </w:rPr>
      </w:pPr>
      <w:r>
        <w:rPr>
          <w:b/>
          <w:noProof/>
          <w:sz w:val="36"/>
          <w:szCs w:val="36"/>
          <w:lang w:eastAsia="el-GR"/>
        </w:rPr>
        <w:drawing>
          <wp:anchor distT="0" distB="0" distL="114300" distR="114300" simplePos="0" relativeHeight="251658240" behindDoc="1" locked="0" layoutInCell="1" allowOverlap="1">
            <wp:simplePos x="0" y="0"/>
            <wp:positionH relativeFrom="column">
              <wp:posOffset>1938020</wp:posOffset>
            </wp:positionH>
            <wp:positionV relativeFrom="paragraph">
              <wp:posOffset>356235</wp:posOffset>
            </wp:positionV>
            <wp:extent cx="1571625" cy="1573530"/>
            <wp:effectExtent l="19050" t="0" r="9525" b="0"/>
            <wp:wrapTight wrapText="bothSides">
              <wp:wrapPolygon edited="0">
                <wp:start x="-262" y="0"/>
                <wp:lineTo x="-262" y="21443"/>
                <wp:lineTo x="21731" y="21443"/>
                <wp:lineTo x="21731" y="0"/>
                <wp:lineTo x="-262" y="0"/>
              </wp:wrapPolygon>
            </wp:wrapTight>
            <wp:docPr id="2" name="0 - Εικόνα" descr="Αναπτυξιακή Ολυμπίας Α.Α.Ε ΟΤΑ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Αναπτυξιακή Ολυμπίας Α.Α.Ε ΟΤΑl.gif"/>
                    <pic:cNvPicPr/>
                  </pic:nvPicPr>
                  <pic:blipFill>
                    <a:blip r:embed="rId8" cstate="print"/>
                    <a:stretch>
                      <a:fillRect/>
                    </a:stretch>
                  </pic:blipFill>
                  <pic:spPr>
                    <a:xfrm>
                      <a:off x="0" y="0"/>
                      <a:ext cx="1571625" cy="1573530"/>
                    </a:xfrm>
                    <a:prstGeom prst="rect">
                      <a:avLst/>
                    </a:prstGeom>
                  </pic:spPr>
                </pic:pic>
              </a:graphicData>
            </a:graphic>
          </wp:anchor>
        </w:drawing>
      </w: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r>
        <w:rPr>
          <w:b/>
        </w:rPr>
        <w:t xml:space="preserve">                                        ΑΝΑΠΤΥΞΙΑΚΗ ΟΛΥΜΠΙΑΣ </w:t>
      </w:r>
      <w:proofErr w:type="spellStart"/>
      <w:r>
        <w:rPr>
          <w:b/>
        </w:rPr>
        <w:t>ΑΑΕ</w:t>
      </w:r>
      <w:proofErr w:type="spellEnd"/>
      <w:r>
        <w:rPr>
          <w:b/>
        </w:rPr>
        <w:t xml:space="preserve"> ΟΤΑ </w:t>
      </w: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454C0D" w:rsidRDefault="00454C0D" w:rsidP="001700E5">
      <w:pPr>
        <w:spacing w:line="276" w:lineRule="auto"/>
        <w:ind w:firstLine="993"/>
        <w:rPr>
          <w:b/>
        </w:rPr>
      </w:pPr>
    </w:p>
    <w:p w:rsidR="00F16903" w:rsidRPr="001700E5" w:rsidRDefault="00F16903" w:rsidP="001700E5">
      <w:pPr>
        <w:spacing w:line="276" w:lineRule="auto"/>
        <w:ind w:firstLine="993"/>
        <w:rPr>
          <w:b/>
        </w:rPr>
      </w:pPr>
      <w:r w:rsidRPr="001700E5">
        <w:rPr>
          <w:b/>
        </w:rPr>
        <w:t>ΣΥΝΟΔΕΥΤΙΚΗ ΤΕΧΝΙΚΗ ΕΚΘΕΣΗ ΑΡΧΙΤΕΚΤΟΝΙΚΗΣ ΜΕΛΕΤΗΣ</w:t>
      </w:r>
    </w:p>
    <w:p w:rsidR="00F16903" w:rsidRPr="001700E5" w:rsidRDefault="00F16903" w:rsidP="001700E5">
      <w:pPr>
        <w:spacing w:line="276" w:lineRule="auto"/>
        <w:rPr>
          <w:b/>
        </w:rPr>
      </w:pPr>
    </w:p>
    <w:p w:rsidR="00F16903" w:rsidRPr="001700E5" w:rsidRDefault="00F16903" w:rsidP="001700E5">
      <w:pPr>
        <w:spacing w:line="276" w:lineRule="auto"/>
        <w:jc w:val="both"/>
      </w:pPr>
      <w:r w:rsidRPr="001700E5">
        <w:t xml:space="preserve">Η εκάστοτε αρχιτεκτονική μελέτη θα συνοδεύεται από μια </w:t>
      </w:r>
      <w:r w:rsidRPr="001700E5">
        <w:rPr>
          <w:u w:val="single"/>
        </w:rPr>
        <w:t>συνοπτική</w:t>
      </w:r>
      <w:r w:rsidRPr="001700E5">
        <w:t xml:space="preserve"> τεχνική περιγραφή που θα απαρτίζεται από δύο διακριτά τμήματα:</w:t>
      </w:r>
    </w:p>
    <w:p w:rsidR="00F16903" w:rsidRPr="001700E5" w:rsidRDefault="00F16903" w:rsidP="001700E5">
      <w:pPr>
        <w:spacing w:line="276" w:lineRule="auto"/>
        <w:jc w:val="both"/>
      </w:pPr>
      <w:r w:rsidRPr="001700E5">
        <w:t>Α</w:t>
      </w:r>
      <w:r w:rsidR="001D708A" w:rsidRPr="001700E5">
        <w:t>)</w:t>
      </w:r>
      <w:r w:rsidRPr="001700E5">
        <w:t xml:space="preserve"> </w:t>
      </w:r>
      <w:r w:rsidR="00D53CEB" w:rsidRPr="001700E5">
        <w:t>Αναγνώριση του οικιστικού (οικισμός</w:t>
      </w:r>
      <w:r w:rsidR="00523D8D" w:rsidRPr="001700E5">
        <w:t xml:space="preserve"> </w:t>
      </w:r>
      <w:r w:rsidR="003C5302" w:rsidRPr="001700E5">
        <w:t>–</w:t>
      </w:r>
      <w:r w:rsidR="00523D8D" w:rsidRPr="001700E5">
        <w:t xml:space="preserve"> </w:t>
      </w:r>
      <w:r w:rsidR="003C5302" w:rsidRPr="001700E5">
        <w:t xml:space="preserve">οικόπεδο/γειτονιά) </w:t>
      </w:r>
      <w:r w:rsidR="00D53CEB" w:rsidRPr="001700E5">
        <w:t>και φυσικού περιβάλλοντος</w:t>
      </w:r>
      <w:r w:rsidR="00DB2CC5" w:rsidRPr="001700E5">
        <w:t xml:space="preserve"> (σχέση κτιρίου με φυσικό περιβάλλον)</w:t>
      </w:r>
      <w:r w:rsidR="00E401C9" w:rsidRPr="001700E5">
        <w:t>.</w:t>
      </w:r>
      <w:r w:rsidR="00701A8A" w:rsidRPr="001700E5">
        <w:t xml:space="preserve"> </w:t>
      </w:r>
    </w:p>
    <w:p w:rsidR="00701A8A" w:rsidRPr="001700E5" w:rsidRDefault="00701A8A" w:rsidP="001700E5">
      <w:pPr>
        <w:spacing w:line="276" w:lineRule="auto"/>
        <w:jc w:val="both"/>
      </w:pPr>
      <w:r w:rsidRPr="001700E5">
        <w:rPr>
          <w:lang w:val="en-US"/>
        </w:rPr>
        <w:t>B</w:t>
      </w:r>
      <w:r w:rsidRPr="001700E5">
        <w:t>) Τεκμηρίωση μορφολογικών επιλογών μελετητή</w:t>
      </w:r>
      <w:r w:rsidR="00E401C9" w:rsidRPr="001700E5">
        <w:t>.</w:t>
      </w:r>
    </w:p>
    <w:p w:rsidR="00701A8A" w:rsidRPr="001700E5" w:rsidRDefault="00701A8A" w:rsidP="001700E5">
      <w:pPr>
        <w:spacing w:line="276" w:lineRule="auto"/>
        <w:jc w:val="both"/>
      </w:pPr>
    </w:p>
    <w:p w:rsidR="00DB2CC5" w:rsidRPr="001700E5" w:rsidRDefault="003C724B" w:rsidP="001700E5">
      <w:pPr>
        <w:spacing w:line="276" w:lineRule="auto"/>
        <w:rPr>
          <w:b/>
          <w:u w:val="single"/>
        </w:rPr>
      </w:pPr>
      <w:r w:rsidRPr="001700E5">
        <w:rPr>
          <w:b/>
          <w:u w:val="single"/>
        </w:rPr>
        <w:t>Α. ΑΝΑΓΝΩΡΙΣΗ ΤΟΥ ΟΙΚΙΣΤΙΚΟΥ ΚΑΙ ΦΥΣΙΚΟΥ ΠΕΡΙΒΑΛΛΟΝΤΟΣ</w:t>
      </w:r>
    </w:p>
    <w:p w:rsidR="00981E60" w:rsidRPr="001700E5" w:rsidRDefault="00981E60" w:rsidP="001700E5">
      <w:pPr>
        <w:spacing w:line="276" w:lineRule="auto"/>
        <w:jc w:val="both"/>
      </w:pPr>
      <w:r w:rsidRPr="001700E5">
        <w:t xml:space="preserve">Τα ιδιαίτερα χαρακτηριστικά της φυσιογνωμίας του εκάστοτε οικισμού αποτυπώνονται κυρίως στις ανθρωπογενείς παρεμβάσεις, δηλαδή στις κατασκευές του, όπως </w:t>
      </w:r>
      <w:r w:rsidR="00F074A3" w:rsidRPr="001700E5">
        <w:t xml:space="preserve">λόγου χάρη στα </w:t>
      </w:r>
      <w:r w:rsidRPr="001700E5">
        <w:t xml:space="preserve">λιθόκτιστα κτίσματα των ορεινών χωριών </w:t>
      </w:r>
      <w:r w:rsidR="00F074A3" w:rsidRPr="001700E5">
        <w:t>και στα</w:t>
      </w:r>
      <w:r w:rsidR="00545D1E" w:rsidRPr="001700E5">
        <w:t xml:space="preserve"> πλινθόκτιστα</w:t>
      </w:r>
      <w:r w:rsidR="00F074A3" w:rsidRPr="001700E5">
        <w:t>,</w:t>
      </w:r>
      <w:r w:rsidR="00545D1E" w:rsidRPr="001700E5">
        <w:t xml:space="preserve"> </w:t>
      </w:r>
      <w:r w:rsidRPr="001700E5">
        <w:t>απλά ή επιχρισμένα με κορνίζες</w:t>
      </w:r>
      <w:r w:rsidR="00F074A3" w:rsidRPr="001700E5">
        <w:t>,</w:t>
      </w:r>
      <w:r w:rsidRPr="001700E5">
        <w:t xml:space="preserve"> των πεδινών χωριών.</w:t>
      </w:r>
      <w:r w:rsidR="00F074A3" w:rsidRPr="001700E5">
        <w:t xml:space="preserve"> Η παραδοσιακή αρχιτεκτονική, με τον τοπικό της χαρακτήρα, αποτελεί αναγνωρίσιμο συστατικό στοιχείο της ταυτότητας του τόπου στον οποίο αναπτύχθηκε, ενώ παράλληλα αποτελεί ένα </w:t>
      </w:r>
      <w:r w:rsidR="00F074A3" w:rsidRPr="001700E5">
        <w:rPr>
          <w:b/>
        </w:rPr>
        <w:t xml:space="preserve">σημαντικό υπόβαθρο για τη σύγχρονη και μελλοντική ανάπτυξη </w:t>
      </w:r>
      <w:r w:rsidR="00545D1E" w:rsidRPr="001700E5">
        <w:rPr>
          <w:b/>
        </w:rPr>
        <w:t>του</w:t>
      </w:r>
      <w:r w:rsidR="00F074A3" w:rsidRPr="001700E5">
        <w:rPr>
          <w:b/>
        </w:rPr>
        <w:t xml:space="preserve"> τόπου</w:t>
      </w:r>
      <w:r w:rsidR="00545D1E" w:rsidRPr="001700E5">
        <w:t xml:space="preserve"> αυτού</w:t>
      </w:r>
      <w:r w:rsidR="00F074A3" w:rsidRPr="001700E5">
        <w:t xml:space="preserve">. </w:t>
      </w:r>
    </w:p>
    <w:p w:rsidR="00545D1E" w:rsidRPr="001700E5" w:rsidRDefault="00545D1E" w:rsidP="001700E5">
      <w:pPr>
        <w:spacing w:line="276" w:lineRule="auto"/>
        <w:jc w:val="both"/>
      </w:pPr>
      <w:r w:rsidRPr="001700E5">
        <w:t xml:space="preserve">Τέλος αποτυπώνεται και η αρμονική σχέση του οικισμού με το άμεσο (αυλές, κήποι </w:t>
      </w:r>
      <w:r w:rsidR="00830856" w:rsidRPr="001700E5">
        <w:t>κ.λπ.</w:t>
      </w:r>
      <w:r w:rsidRPr="001700E5">
        <w:t>) και το ευρύτερο φυσικό του περιβάλλον (</w:t>
      </w:r>
      <w:r w:rsidR="006B19A9" w:rsidRPr="001700E5">
        <w:t>αγροί</w:t>
      </w:r>
      <w:r w:rsidRPr="001700E5">
        <w:t xml:space="preserve">, δάσος </w:t>
      </w:r>
      <w:r w:rsidR="00830856" w:rsidRPr="001700E5">
        <w:t>κ.λπ.</w:t>
      </w:r>
      <w:r w:rsidRPr="001700E5">
        <w:t>), γεγονός που ενισχύεται από την ανθρώπινη κλίμακα των κατασκευών και τη χρήση τοπικών υλικών.</w:t>
      </w:r>
    </w:p>
    <w:p w:rsidR="00E401C9" w:rsidRPr="001700E5" w:rsidRDefault="00415623" w:rsidP="001700E5">
      <w:pPr>
        <w:spacing w:line="276" w:lineRule="auto"/>
        <w:jc w:val="both"/>
      </w:pPr>
      <w:r w:rsidRPr="001700E5">
        <w:t>Αναφορικά</w:t>
      </w:r>
      <w:r w:rsidR="007446C6" w:rsidRPr="001700E5">
        <w:t>, λοιπόν, τόσο με</w:t>
      </w:r>
      <w:r w:rsidR="00545D1E" w:rsidRPr="001700E5">
        <w:t xml:space="preserve"> τις νέες κατασκευές </w:t>
      </w:r>
      <w:r w:rsidR="007446C6" w:rsidRPr="001700E5">
        <w:t>όσο και με υφιστάμενες,</w:t>
      </w:r>
      <w:r w:rsidR="00545D1E" w:rsidRPr="001700E5">
        <w:t xml:space="preserve"> που</w:t>
      </w:r>
      <w:r w:rsidR="007446C6" w:rsidRPr="001700E5">
        <w:t xml:space="preserve"> αποκαθίστανται και </w:t>
      </w:r>
      <w:r w:rsidR="00545D1E" w:rsidRPr="001700E5">
        <w:t xml:space="preserve">εκσυγχρονίζονται, </w:t>
      </w:r>
      <w:r w:rsidR="007446C6" w:rsidRPr="001700E5">
        <w:t>κρίνεται αναγκαία η διερεύνηση και καταγραφή των παρακάτω</w:t>
      </w:r>
      <w:r w:rsidR="00545D1E" w:rsidRPr="001700E5">
        <w:t>:</w:t>
      </w:r>
    </w:p>
    <w:p w:rsidR="008139C0" w:rsidRPr="001700E5" w:rsidRDefault="008139C0" w:rsidP="001700E5">
      <w:pPr>
        <w:spacing w:line="276" w:lineRule="auto"/>
        <w:jc w:val="both"/>
      </w:pPr>
    </w:p>
    <w:p w:rsidR="00DB2CC5" w:rsidRPr="001700E5" w:rsidRDefault="00537292" w:rsidP="001700E5">
      <w:pPr>
        <w:pStyle w:val="a3"/>
        <w:spacing w:line="276" w:lineRule="auto"/>
        <w:ind w:left="0"/>
        <w:jc w:val="both"/>
        <w:rPr>
          <w:b/>
        </w:rPr>
      </w:pPr>
      <w:r w:rsidRPr="001700E5">
        <w:rPr>
          <w:b/>
        </w:rPr>
        <w:t>1</w:t>
      </w:r>
      <w:r w:rsidR="007446C6" w:rsidRPr="001700E5">
        <w:rPr>
          <w:b/>
        </w:rPr>
        <w:t xml:space="preserve">. </w:t>
      </w:r>
      <w:r w:rsidR="003C724B" w:rsidRPr="001700E5">
        <w:rPr>
          <w:b/>
        </w:rPr>
        <w:t>Σε επίπεδο</w:t>
      </w:r>
      <w:r w:rsidR="008C0D1A" w:rsidRPr="001700E5">
        <w:rPr>
          <w:b/>
        </w:rPr>
        <w:t xml:space="preserve"> οικισμού</w:t>
      </w:r>
      <w:r w:rsidR="00E401C9" w:rsidRPr="001700E5">
        <w:rPr>
          <w:b/>
        </w:rPr>
        <w:t>:</w:t>
      </w:r>
      <w:r w:rsidR="007446C6" w:rsidRPr="001700E5">
        <w:rPr>
          <w:b/>
        </w:rPr>
        <w:t xml:space="preserve"> </w:t>
      </w:r>
      <w:r w:rsidR="00DB2CC5" w:rsidRPr="001700E5">
        <w:t>(για όλες τις περιοχές εντός και εκτός σχεδίου)</w:t>
      </w:r>
    </w:p>
    <w:p w:rsidR="00620415" w:rsidRPr="001700E5" w:rsidRDefault="00620415" w:rsidP="001700E5">
      <w:pPr>
        <w:pStyle w:val="a3"/>
        <w:spacing w:line="276" w:lineRule="auto"/>
        <w:ind w:left="0"/>
        <w:rPr>
          <w:u w:val="single"/>
        </w:rPr>
      </w:pPr>
    </w:p>
    <w:p w:rsidR="00620415" w:rsidRPr="001700E5" w:rsidRDefault="00620415" w:rsidP="001700E5">
      <w:pPr>
        <w:pStyle w:val="a3"/>
        <w:numPr>
          <w:ilvl w:val="0"/>
          <w:numId w:val="4"/>
        </w:numPr>
        <w:spacing w:line="276" w:lineRule="auto"/>
        <w:jc w:val="both"/>
      </w:pPr>
      <w:r w:rsidRPr="001700E5">
        <w:t>Αναγνώριση του οικισμού (Προϋφιστάμενος του 1912 ή επίσημα του 1923 ή μεταγενέστερος</w:t>
      </w:r>
      <w:r w:rsidR="00D06E9E" w:rsidRPr="001700E5">
        <w:t>)</w:t>
      </w:r>
    </w:p>
    <w:p w:rsidR="00620415" w:rsidRPr="001700E5" w:rsidRDefault="007A5A85" w:rsidP="001700E5">
      <w:pPr>
        <w:pStyle w:val="a3"/>
        <w:numPr>
          <w:ilvl w:val="0"/>
          <w:numId w:val="4"/>
        </w:numPr>
        <w:spacing w:line="276" w:lineRule="auto"/>
        <w:jc w:val="both"/>
      </w:pPr>
      <w:r w:rsidRPr="001700E5">
        <w:t>Αναγνώριση του αρχιτεκτονικού του χαρακτήρα/φυσιογνωμίας.</w:t>
      </w:r>
    </w:p>
    <w:p w:rsidR="00620415" w:rsidRPr="001700E5" w:rsidRDefault="00620415" w:rsidP="001700E5">
      <w:pPr>
        <w:pStyle w:val="a3"/>
        <w:numPr>
          <w:ilvl w:val="0"/>
          <w:numId w:val="4"/>
        </w:numPr>
        <w:spacing w:line="276" w:lineRule="auto"/>
        <w:jc w:val="both"/>
      </w:pPr>
      <w:r w:rsidRPr="001700E5">
        <w:t>Υλικά δόμησης (επικρατέστερα και λιγότερο χρησιμοποιούμενα).</w:t>
      </w:r>
    </w:p>
    <w:p w:rsidR="00620415" w:rsidRPr="001700E5" w:rsidRDefault="00620415" w:rsidP="001700E5">
      <w:pPr>
        <w:pStyle w:val="a3"/>
        <w:spacing w:line="276" w:lineRule="auto"/>
        <w:rPr>
          <w:u w:val="single"/>
        </w:rPr>
      </w:pPr>
    </w:p>
    <w:p w:rsidR="002F5DB2" w:rsidRPr="001700E5" w:rsidRDefault="00C66974" w:rsidP="001700E5">
      <w:pPr>
        <w:pStyle w:val="a3"/>
        <w:spacing w:line="276" w:lineRule="auto"/>
        <w:ind w:left="0"/>
        <w:jc w:val="both"/>
      </w:pPr>
      <w:r w:rsidRPr="001700E5">
        <w:rPr>
          <w:b/>
        </w:rPr>
        <w:t>2</w:t>
      </w:r>
      <w:r w:rsidR="00537292" w:rsidRPr="001700E5">
        <w:rPr>
          <w:b/>
        </w:rPr>
        <w:t xml:space="preserve">. Σε επίπεδο γειτονιάς/οικοπέδου: </w:t>
      </w:r>
      <w:r w:rsidR="00537292" w:rsidRPr="001700E5">
        <w:t>(Για όλες τις περιοχές πλην των εκτός σχεδίου – εντός ζώνης και των λοιπών εκτός σχεδίου)</w:t>
      </w:r>
    </w:p>
    <w:p w:rsidR="00537292" w:rsidRPr="001700E5" w:rsidRDefault="00537292" w:rsidP="001700E5">
      <w:pPr>
        <w:pStyle w:val="a3"/>
        <w:spacing w:line="276" w:lineRule="auto"/>
        <w:ind w:left="0"/>
        <w:rPr>
          <w:u w:val="single"/>
        </w:rPr>
      </w:pPr>
    </w:p>
    <w:p w:rsidR="00537292" w:rsidRPr="001700E5" w:rsidRDefault="00537292" w:rsidP="001700E5">
      <w:pPr>
        <w:pStyle w:val="a3"/>
        <w:numPr>
          <w:ilvl w:val="0"/>
          <w:numId w:val="5"/>
        </w:numPr>
        <w:spacing w:line="276" w:lineRule="auto"/>
        <w:jc w:val="both"/>
      </w:pPr>
      <w:r w:rsidRPr="001700E5">
        <w:t>Πυκνότητα δόμησης γειτονιάς του οικοπέδου, δηλαδή κτίρια και ύψη αυτών εντός των αντίστοιχων όμορων και απέναντι οικοπέδων.</w:t>
      </w:r>
    </w:p>
    <w:p w:rsidR="00537292" w:rsidRPr="001700E5" w:rsidRDefault="00537292" w:rsidP="001700E5">
      <w:pPr>
        <w:pStyle w:val="a3"/>
        <w:numPr>
          <w:ilvl w:val="0"/>
          <w:numId w:val="5"/>
        </w:numPr>
        <w:spacing w:line="276" w:lineRule="auto"/>
        <w:jc w:val="both"/>
      </w:pPr>
      <w:r w:rsidRPr="001700E5">
        <w:t>Διατ</w:t>
      </w:r>
      <w:r w:rsidR="009A2B10" w:rsidRPr="001700E5">
        <w:t>ηρούμενα κτίσματα,</w:t>
      </w:r>
      <w:r w:rsidRPr="001700E5">
        <w:t xml:space="preserve"> στοιχεία προγενέστερων </w:t>
      </w:r>
      <w:r w:rsidR="009A2B10" w:rsidRPr="001700E5">
        <w:t xml:space="preserve">κτισμάτων </w:t>
      </w:r>
      <w:r w:rsidRPr="001700E5">
        <w:t>στο οικόπεδο.</w:t>
      </w:r>
    </w:p>
    <w:p w:rsidR="00B2181A" w:rsidRPr="001700E5" w:rsidRDefault="009A2B10" w:rsidP="001700E5">
      <w:pPr>
        <w:pStyle w:val="a3"/>
        <w:numPr>
          <w:ilvl w:val="0"/>
          <w:numId w:val="5"/>
        </w:numPr>
        <w:spacing w:line="276" w:lineRule="auto"/>
        <w:jc w:val="both"/>
      </w:pPr>
      <w:r w:rsidRPr="001700E5">
        <w:t xml:space="preserve">Σχέσεις </w:t>
      </w:r>
      <w:r w:rsidR="00C66974" w:rsidRPr="001700E5">
        <w:t xml:space="preserve">γύρω </w:t>
      </w:r>
      <w:r w:rsidRPr="001700E5">
        <w:t>κτισμάτων στο χώρο (τρόπος διάταξης των κτισμάτων στο χώρο σε σχέση με το οικόπεδό τους και το δρόμο)</w:t>
      </w:r>
      <w:r w:rsidR="00C66974" w:rsidRPr="001700E5">
        <w:t>.</w:t>
      </w:r>
    </w:p>
    <w:p w:rsidR="001050CB" w:rsidRPr="001700E5" w:rsidRDefault="00B2181A" w:rsidP="001700E5">
      <w:pPr>
        <w:pStyle w:val="a3"/>
        <w:numPr>
          <w:ilvl w:val="0"/>
          <w:numId w:val="5"/>
        </w:numPr>
        <w:spacing w:line="276" w:lineRule="auto"/>
        <w:ind w:left="714" w:hanging="357"/>
        <w:jc w:val="both"/>
      </w:pPr>
      <w:r w:rsidRPr="001700E5">
        <w:lastRenderedPageBreak/>
        <w:t xml:space="preserve">Αναγνώριση των μορφολογικών χαρακτηριστικών των γύρω κτιρίων, </w:t>
      </w:r>
      <w:r w:rsidR="001050CB" w:rsidRPr="001700E5">
        <w:t xml:space="preserve">όπως: </w:t>
      </w:r>
      <w:r w:rsidRPr="001700E5">
        <w:t>στέγη, αναλογία και μορφή ανοιγμάτων, χρησιμοποιούμενα υλικά και είδος αυτών</w:t>
      </w:r>
      <w:r w:rsidR="001050CB" w:rsidRPr="001700E5">
        <w:t xml:space="preserve"> κ.α.</w:t>
      </w:r>
    </w:p>
    <w:p w:rsidR="00D02322" w:rsidRPr="001700E5" w:rsidRDefault="00D02322" w:rsidP="001700E5">
      <w:pPr>
        <w:pStyle w:val="a3"/>
        <w:numPr>
          <w:ilvl w:val="0"/>
          <w:numId w:val="5"/>
        </w:numPr>
        <w:spacing w:line="276" w:lineRule="auto"/>
        <w:ind w:left="714" w:hanging="357"/>
        <w:jc w:val="both"/>
      </w:pPr>
      <w:r w:rsidRPr="001700E5">
        <w:t>Αναγνώριση μεμονωμένων ιστορικών κτισμάτων ως «ενδιαφέροντα μοντέλα»</w:t>
      </w:r>
    </w:p>
    <w:p w:rsidR="001050CB" w:rsidRPr="001700E5" w:rsidRDefault="001050CB" w:rsidP="001700E5">
      <w:pPr>
        <w:pStyle w:val="a3"/>
        <w:spacing w:line="276" w:lineRule="auto"/>
        <w:jc w:val="both"/>
      </w:pPr>
    </w:p>
    <w:p w:rsidR="000346D7" w:rsidRPr="001700E5" w:rsidRDefault="001050CB" w:rsidP="001700E5">
      <w:pPr>
        <w:pStyle w:val="a3"/>
        <w:spacing w:line="276" w:lineRule="auto"/>
        <w:ind w:left="0"/>
        <w:jc w:val="both"/>
      </w:pPr>
      <w:r w:rsidRPr="001700E5">
        <w:t xml:space="preserve">Στις αμιγώς </w:t>
      </w:r>
      <w:r w:rsidRPr="001700E5">
        <w:rPr>
          <w:b/>
        </w:rPr>
        <w:t>εκτός σχεδίου περιοχές</w:t>
      </w:r>
      <w:r w:rsidRPr="001700E5">
        <w:t>, καταγράφονται:</w:t>
      </w:r>
    </w:p>
    <w:p w:rsidR="000346D7" w:rsidRPr="001700E5" w:rsidRDefault="000346D7" w:rsidP="001700E5">
      <w:pPr>
        <w:pStyle w:val="a3"/>
        <w:spacing w:line="276" w:lineRule="auto"/>
        <w:ind w:left="0"/>
        <w:jc w:val="both"/>
      </w:pPr>
    </w:p>
    <w:p w:rsidR="00BC27D2" w:rsidRPr="001700E5" w:rsidRDefault="001050CB" w:rsidP="001700E5">
      <w:pPr>
        <w:pStyle w:val="a3"/>
        <w:spacing w:line="276" w:lineRule="auto"/>
        <w:ind w:left="0"/>
        <w:jc w:val="both"/>
      </w:pPr>
      <w:r w:rsidRPr="001700E5">
        <w:t>Σε επίπεδο οικοπέδου και της ευρύτερής του περιοχής:</w:t>
      </w:r>
    </w:p>
    <w:p w:rsidR="000346D7" w:rsidRPr="001700E5" w:rsidRDefault="000346D7" w:rsidP="001700E5">
      <w:pPr>
        <w:numPr>
          <w:ilvl w:val="0"/>
          <w:numId w:val="8"/>
        </w:numPr>
        <w:spacing w:line="276" w:lineRule="auto"/>
        <w:ind w:left="714" w:hanging="357"/>
        <w:contextualSpacing/>
        <w:jc w:val="both"/>
      </w:pPr>
      <w:r w:rsidRPr="001700E5">
        <w:t>φυσικό περιβάλλον (ορεινό, ημιορεινό, πεδινό) και ιδιαίτερα χαρακτηριστικά του (δάσος, ποτάμια, κ.λπ</w:t>
      </w:r>
      <w:r w:rsidR="00F163C9" w:rsidRPr="001700E5">
        <w:t>.</w:t>
      </w:r>
      <w:r w:rsidRPr="001700E5">
        <w:t>).</w:t>
      </w:r>
    </w:p>
    <w:p w:rsidR="00BC27D2" w:rsidRPr="001700E5" w:rsidRDefault="00BC27D2" w:rsidP="001700E5">
      <w:pPr>
        <w:numPr>
          <w:ilvl w:val="0"/>
          <w:numId w:val="8"/>
        </w:numPr>
        <w:spacing w:line="276" w:lineRule="auto"/>
        <w:ind w:left="714" w:hanging="357"/>
        <w:contextualSpacing/>
        <w:jc w:val="both"/>
      </w:pPr>
      <w:r w:rsidRPr="001700E5">
        <w:t>Χαρακτήρας ευρύτερης περιοχής ως προς τις χρήσεις</w:t>
      </w:r>
      <w:r w:rsidR="00EB3BF3" w:rsidRPr="001700E5">
        <w:t xml:space="preserve"> (αγροτικός, τουριστικός, κ.λπ</w:t>
      </w:r>
      <w:r w:rsidR="00F163C9" w:rsidRPr="001700E5">
        <w:t>.</w:t>
      </w:r>
      <w:r w:rsidR="00EB3BF3" w:rsidRPr="001700E5">
        <w:t>)</w:t>
      </w:r>
      <w:r w:rsidR="00EC3CAB" w:rsidRPr="001700E5">
        <w:t>.</w:t>
      </w:r>
    </w:p>
    <w:p w:rsidR="00EB3BF3" w:rsidRPr="001700E5" w:rsidRDefault="00EB3BF3" w:rsidP="001700E5">
      <w:pPr>
        <w:numPr>
          <w:ilvl w:val="0"/>
          <w:numId w:val="8"/>
        </w:numPr>
        <w:spacing w:line="276" w:lineRule="auto"/>
        <w:ind w:left="714" w:hanging="357"/>
        <w:contextualSpacing/>
        <w:jc w:val="both"/>
      </w:pPr>
      <w:r w:rsidRPr="001700E5">
        <w:t>Γειτνίαση με οικισμό</w:t>
      </w:r>
      <w:r w:rsidR="00EC3CAB" w:rsidRPr="001700E5">
        <w:t>/</w:t>
      </w:r>
      <w:r w:rsidRPr="001700E5">
        <w:t>οικισμούς (χρησιμοποιούμενα υλικά στις κατασκευές και είδος αυτών).</w:t>
      </w:r>
    </w:p>
    <w:p w:rsidR="00EB3BF3" w:rsidRPr="001700E5" w:rsidRDefault="00EB3BF3" w:rsidP="001700E5">
      <w:pPr>
        <w:numPr>
          <w:ilvl w:val="0"/>
          <w:numId w:val="8"/>
        </w:numPr>
        <w:spacing w:line="276" w:lineRule="auto"/>
        <w:ind w:left="714" w:hanging="357"/>
        <w:contextualSpacing/>
        <w:jc w:val="both"/>
      </w:pPr>
      <w:r w:rsidRPr="001700E5">
        <w:t>Σχέση με οδικό δίκτυο (χαρακτήρας δικτύου).</w:t>
      </w:r>
    </w:p>
    <w:p w:rsidR="00EC3CAB" w:rsidRPr="001700E5" w:rsidRDefault="00EB3BF3" w:rsidP="001700E5">
      <w:pPr>
        <w:numPr>
          <w:ilvl w:val="0"/>
          <w:numId w:val="8"/>
        </w:numPr>
        <w:spacing w:after="0" w:line="276" w:lineRule="auto"/>
        <w:ind w:left="714" w:hanging="357"/>
        <w:contextualSpacing/>
        <w:jc w:val="both"/>
      </w:pPr>
      <w:r w:rsidRPr="001700E5">
        <w:t>Γειτον</w:t>
      </w:r>
      <w:r w:rsidR="00EC3CAB" w:rsidRPr="001700E5">
        <w:t>ικές</w:t>
      </w:r>
      <w:r w:rsidRPr="001700E5">
        <w:t xml:space="preserve"> </w:t>
      </w:r>
      <w:r w:rsidR="00EC3CAB" w:rsidRPr="001700E5">
        <w:t xml:space="preserve">χρήσεις (χρησιμοποιούμενα υλικά </w:t>
      </w:r>
      <w:r w:rsidRPr="001700E5">
        <w:t>κατασκευ</w:t>
      </w:r>
      <w:r w:rsidR="00EC3CAB" w:rsidRPr="001700E5">
        <w:t>ών).</w:t>
      </w:r>
      <w:r w:rsidRPr="001700E5">
        <w:t xml:space="preserve"> </w:t>
      </w:r>
    </w:p>
    <w:p w:rsidR="00EB3BF3" w:rsidRPr="001700E5" w:rsidRDefault="00EB3BF3" w:rsidP="001700E5">
      <w:pPr>
        <w:pStyle w:val="a3"/>
        <w:numPr>
          <w:ilvl w:val="0"/>
          <w:numId w:val="5"/>
        </w:numPr>
        <w:spacing w:after="0" w:line="276" w:lineRule="auto"/>
        <w:jc w:val="both"/>
      </w:pPr>
      <w:r w:rsidRPr="001700E5">
        <w:t>Διατηρούμενα κτίσματα,</w:t>
      </w:r>
      <w:r w:rsidR="00DF6530" w:rsidRPr="001700E5">
        <w:t xml:space="preserve"> στοιχεία προγενέστερων κτισμάτων στο οικόπεδο.</w:t>
      </w:r>
    </w:p>
    <w:p w:rsidR="00E33D23" w:rsidRPr="001700E5" w:rsidRDefault="00E33D23" w:rsidP="001700E5">
      <w:pPr>
        <w:spacing w:after="0" w:line="276" w:lineRule="auto"/>
        <w:ind w:left="360"/>
        <w:jc w:val="both"/>
      </w:pPr>
    </w:p>
    <w:p w:rsidR="00E33D23" w:rsidRPr="001700E5" w:rsidRDefault="00513C63" w:rsidP="001700E5">
      <w:pPr>
        <w:pStyle w:val="a3"/>
        <w:spacing w:after="0" w:line="276" w:lineRule="auto"/>
        <w:ind w:left="0"/>
        <w:jc w:val="both"/>
        <w:rPr>
          <w:u w:val="single"/>
        </w:rPr>
      </w:pPr>
      <w:r w:rsidRPr="001700E5">
        <w:rPr>
          <w:u w:val="single"/>
        </w:rPr>
        <w:t xml:space="preserve">* </w:t>
      </w:r>
      <w:r w:rsidR="00E33D23" w:rsidRPr="001700E5">
        <w:rPr>
          <w:u w:val="single"/>
        </w:rPr>
        <w:t xml:space="preserve">Για το τμήμα </w:t>
      </w:r>
      <w:r w:rsidR="00066139" w:rsidRPr="001700E5">
        <w:rPr>
          <w:i/>
          <w:u w:val="single"/>
        </w:rPr>
        <w:t>«</w:t>
      </w:r>
      <w:r w:rsidR="00E33D23" w:rsidRPr="001700E5">
        <w:rPr>
          <w:i/>
          <w:u w:val="single"/>
        </w:rPr>
        <w:t>Α.</w:t>
      </w:r>
      <w:r w:rsidR="00066139" w:rsidRPr="001700E5">
        <w:rPr>
          <w:i/>
          <w:u w:val="single"/>
        </w:rPr>
        <w:t xml:space="preserve"> Αναγνώριση του οικιστικού και φυσικού περιβάλλοντος»</w:t>
      </w:r>
      <w:r w:rsidR="00E33D23" w:rsidRPr="001700E5">
        <w:rPr>
          <w:u w:val="single"/>
        </w:rPr>
        <w:t xml:space="preserve"> η τεχνική περιγραφή </w:t>
      </w:r>
      <w:r w:rsidRPr="001700E5">
        <w:rPr>
          <w:u w:val="single"/>
        </w:rPr>
        <w:t>της κάθε ενότητας θα συνοδεύεται από φωτογραφίες, για την τεκμηρίωση των γραφομένων του μελετητή, οι οποίες θα εμπεριέχονται σε παράρτημα</w:t>
      </w:r>
      <w:r w:rsidR="00EB1049" w:rsidRPr="001700E5">
        <w:rPr>
          <w:u w:val="single"/>
        </w:rPr>
        <w:t xml:space="preserve"> στο τέλος</w:t>
      </w:r>
      <w:r w:rsidR="00535B5D" w:rsidRPr="001700E5">
        <w:rPr>
          <w:u w:val="single"/>
        </w:rPr>
        <w:t xml:space="preserve"> της τεχνικής περιγραφής</w:t>
      </w:r>
      <w:r w:rsidRPr="001700E5">
        <w:rPr>
          <w:u w:val="single"/>
        </w:rPr>
        <w:t>.</w:t>
      </w:r>
    </w:p>
    <w:p w:rsidR="009B7035" w:rsidRPr="001700E5" w:rsidRDefault="009B7035" w:rsidP="001700E5">
      <w:pPr>
        <w:pStyle w:val="a3"/>
        <w:spacing w:after="0" w:line="276" w:lineRule="auto"/>
        <w:ind w:left="0"/>
        <w:jc w:val="both"/>
        <w:rPr>
          <w:u w:val="single"/>
        </w:rPr>
      </w:pPr>
    </w:p>
    <w:p w:rsidR="00066139" w:rsidRPr="001700E5" w:rsidRDefault="00066139" w:rsidP="001700E5">
      <w:pPr>
        <w:pStyle w:val="a3"/>
        <w:spacing w:after="0" w:line="276" w:lineRule="auto"/>
        <w:ind w:left="0"/>
        <w:jc w:val="both"/>
      </w:pPr>
    </w:p>
    <w:p w:rsidR="00066139" w:rsidRPr="001700E5" w:rsidRDefault="00066139" w:rsidP="001700E5">
      <w:pPr>
        <w:pStyle w:val="a3"/>
        <w:spacing w:after="0" w:line="276" w:lineRule="auto"/>
        <w:ind w:left="0"/>
        <w:jc w:val="both"/>
        <w:rPr>
          <w:b/>
          <w:u w:val="single"/>
        </w:rPr>
      </w:pPr>
      <w:r w:rsidRPr="001700E5">
        <w:rPr>
          <w:b/>
          <w:u w:val="single"/>
        </w:rPr>
        <w:t>Β. ΤΕΚΜΗΡΙΩΣΗ ΜΟΡΦΟΛΟΓΙΚΩΝ ΕΠΙΛΟΓΩΝ</w:t>
      </w:r>
    </w:p>
    <w:p w:rsidR="00066139" w:rsidRPr="001700E5" w:rsidRDefault="00066139" w:rsidP="001700E5">
      <w:pPr>
        <w:pStyle w:val="a3"/>
        <w:spacing w:after="0" w:line="276" w:lineRule="auto"/>
        <w:ind w:left="0"/>
        <w:jc w:val="both"/>
        <w:rPr>
          <w:b/>
          <w:u w:val="single"/>
        </w:rPr>
      </w:pPr>
    </w:p>
    <w:p w:rsidR="00066139" w:rsidRPr="001700E5" w:rsidRDefault="00066139" w:rsidP="001700E5">
      <w:pPr>
        <w:pStyle w:val="a3"/>
        <w:spacing w:after="0" w:line="276" w:lineRule="auto"/>
        <w:ind w:left="0"/>
        <w:jc w:val="both"/>
      </w:pPr>
      <w:r w:rsidRPr="001700E5">
        <w:t xml:space="preserve">Στην ενότητα αυτή ο μελετητής καλείται να αναλύσει τις συνθετικές του επιλογές, βάσει της ανάλυσης </w:t>
      </w:r>
      <w:r w:rsidR="008E7EFA" w:rsidRPr="001700E5">
        <w:t xml:space="preserve">(της προηγούμενης ενότητας) </w:t>
      </w:r>
      <w:r w:rsidRPr="001700E5">
        <w:t>των μορφολογικών χαρακτηριστικών του οικισμού</w:t>
      </w:r>
      <w:r w:rsidR="005027F8" w:rsidRPr="001700E5">
        <w:t>,</w:t>
      </w:r>
      <w:r w:rsidRPr="001700E5">
        <w:t xml:space="preserve"> στον οποίο </w:t>
      </w:r>
      <w:r w:rsidR="005027F8" w:rsidRPr="001700E5">
        <w:t xml:space="preserve">εντάσσεται η επένδυση. Η αρχιτεκτονική πρόταση οφείλει να </w:t>
      </w:r>
      <w:r w:rsidR="008E7EFA" w:rsidRPr="001700E5">
        <w:t>διατηρεί</w:t>
      </w:r>
      <w:r w:rsidR="005027F8" w:rsidRPr="001700E5">
        <w:t xml:space="preserve"> συνέπεια και σεβασμό στα κυρίαρχα χαρακτηριστικά του αρχιτεκτονικού χαρακτήρα</w:t>
      </w:r>
      <w:r w:rsidR="001350B2" w:rsidRPr="001700E5">
        <w:t xml:space="preserve"> </w:t>
      </w:r>
      <w:r w:rsidR="008E7EFA" w:rsidRPr="001700E5">
        <w:t>του οικισμού</w:t>
      </w:r>
      <w:r w:rsidR="006840E8" w:rsidRPr="001700E5">
        <w:t xml:space="preserve"> και</w:t>
      </w:r>
      <w:r w:rsidR="008E7EFA" w:rsidRPr="001700E5">
        <w:t xml:space="preserve"> να στοχεύει στον εμπλουτισμό των μορφών του συνόλου</w:t>
      </w:r>
      <w:r w:rsidR="009669DB" w:rsidRPr="001700E5">
        <w:t>,</w:t>
      </w:r>
      <w:r w:rsidR="008E7EFA" w:rsidRPr="001700E5">
        <w:t xml:space="preserve"> στο οποίο εντάσσεται</w:t>
      </w:r>
      <w:r w:rsidR="009669DB" w:rsidRPr="001700E5">
        <w:t xml:space="preserve">, χωρίς να </w:t>
      </w:r>
      <w:r w:rsidR="004161D9" w:rsidRPr="001700E5">
        <w:t xml:space="preserve">αλλοιώνει το χαρακτήρα του και να </w:t>
      </w:r>
      <w:bookmarkStart w:id="0" w:name="_GoBack"/>
      <w:bookmarkEnd w:id="0"/>
      <w:r w:rsidR="009669DB" w:rsidRPr="001700E5">
        <w:t>διαταράσσει τη συνοχή του</w:t>
      </w:r>
      <w:r w:rsidR="00B565AE" w:rsidRPr="001700E5">
        <w:t xml:space="preserve">. </w:t>
      </w:r>
    </w:p>
    <w:p w:rsidR="00B565AE" w:rsidRPr="001700E5" w:rsidRDefault="00B565AE" w:rsidP="001700E5">
      <w:pPr>
        <w:pStyle w:val="a3"/>
        <w:spacing w:after="0" w:line="276" w:lineRule="auto"/>
        <w:ind w:left="0"/>
        <w:jc w:val="both"/>
      </w:pPr>
    </w:p>
    <w:p w:rsidR="00B565AE" w:rsidRPr="001700E5" w:rsidRDefault="00B565AE" w:rsidP="001700E5">
      <w:pPr>
        <w:pStyle w:val="Default"/>
        <w:spacing w:line="276" w:lineRule="auto"/>
        <w:jc w:val="both"/>
        <w:rPr>
          <w:rFonts w:asciiTheme="minorHAnsi" w:hAnsiTheme="minorHAnsi"/>
          <w:sz w:val="22"/>
          <w:szCs w:val="22"/>
        </w:rPr>
      </w:pPr>
      <w:r w:rsidRPr="001700E5">
        <w:rPr>
          <w:rFonts w:asciiTheme="minorHAnsi" w:hAnsiTheme="minorHAnsi"/>
          <w:sz w:val="22"/>
          <w:szCs w:val="22"/>
        </w:rPr>
        <w:t xml:space="preserve">Αναφορικά με τις </w:t>
      </w:r>
      <w:r w:rsidRPr="001700E5">
        <w:rPr>
          <w:rFonts w:asciiTheme="minorHAnsi" w:hAnsiTheme="minorHAnsi"/>
          <w:b/>
          <w:sz w:val="22"/>
          <w:szCs w:val="22"/>
        </w:rPr>
        <w:t>παρεμβάσεις σε υφιστάμενα κελύφη</w:t>
      </w:r>
      <w:r w:rsidRPr="001700E5">
        <w:rPr>
          <w:rFonts w:asciiTheme="minorHAnsi" w:hAnsiTheme="minorHAnsi"/>
          <w:sz w:val="22"/>
          <w:szCs w:val="22"/>
        </w:rPr>
        <w:t>, κρίνεται σκόπιμ</w:t>
      </w:r>
      <w:r w:rsidR="00BF3359" w:rsidRPr="001700E5">
        <w:rPr>
          <w:rFonts w:asciiTheme="minorHAnsi" w:hAnsiTheme="minorHAnsi"/>
          <w:sz w:val="22"/>
          <w:szCs w:val="22"/>
        </w:rPr>
        <w:t xml:space="preserve">ο να επιχειρείται μια «δημιουργική» ανάπλαση, δηλαδή, αφενός </w:t>
      </w:r>
      <w:r w:rsidR="005A48D0" w:rsidRPr="001700E5">
        <w:rPr>
          <w:rFonts w:asciiTheme="minorHAnsi" w:hAnsiTheme="minorHAnsi"/>
          <w:sz w:val="22"/>
          <w:szCs w:val="22"/>
        </w:rPr>
        <w:t>μεν να</w:t>
      </w:r>
      <w:r w:rsidR="009B7035" w:rsidRPr="001700E5">
        <w:rPr>
          <w:rFonts w:asciiTheme="minorHAnsi" w:hAnsiTheme="minorHAnsi"/>
          <w:sz w:val="22"/>
          <w:szCs w:val="22"/>
        </w:rPr>
        <w:t xml:space="preserve"> γίνεται</w:t>
      </w:r>
      <w:r w:rsidR="00BF3359" w:rsidRPr="001700E5">
        <w:rPr>
          <w:rFonts w:asciiTheme="minorHAnsi" w:hAnsiTheme="minorHAnsi"/>
          <w:sz w:val="22"/>
          <w:szCs w:val="22"/>
        </w:rPr>
        <w:t xml:space="preserve"> προσπάθεια αναβίωσης του χαρακτήρα και της μορφολογίας του κτιρίου όπως ήταν στο παρελθόν (</w:t>
      </w:r>
      <w:r w:rsidR="009B7035" w:rsidRPr="001700E5">
        <w:rPr>
          <w:rFonts w:asciiTheme="minorHAnsi" w:hAnsiTheme="minorHAnsi"/>
          <w:sz w:val="22"/>
          <w:szCs w:val="22"/>
        </w:rPr>
        <w:t xml:space="preserve">με </w:t>
      </w:r>
      <w:r w:rsidR="00BF3359" w:rsidRPr="001700E5">
        <w:rPr>
          <w:rFonts w:asciiTheme="minorHAnsi" w:hAnsiTheme="minorHAnsi"/>
          <w:sz w:val="22"/>
          <w:szCs w:val="22"/>
        </w:rPr>
        <w:t>διατήρηση αναλογιών ανοιγμάτων, υλικών θυρών και παραθύρων, χρήση υφιστάμενων υλικών κτίσματος</w:t>
      </w:r>
      <w:r w:rsidR="009B7035" w:rsidRPr="001700E5">
        <w:rPr>
          <w:rFonts w:asciiTheme="minorHAnsi" w:hAnsiTheme="minorHAnsi"/>
          <w:sz w:val="22"/>
          <w:szCs w:val="22"/>
        </w:rPr>
        <w:t>, κ.λπ.</w:t>
      </w:r>
      <w:r w:rsidR="00BF3359" w:rsidRPr="001700E5">
        <w:rPr>
          <w:rFonts w:asciiTheme="minorHAnsi" w:hAnsiTheme="minorHAnsi"/>
          <w:sz w:val="22"/>
          <w:szCs w:val="22"/>
        </w:rPr>
        <w:t>), αφετέρου</w:t>
      </w:r>
      <w:r w:rsidR="005A48D0" w:rsidRPr="001700E5">
        <w:rPr>
          <w:rFonts w:asciiTheme="minorHAnsi" w:hAnsiTheme="minorHAnsi"/>
          <w:sz w:val="22"/>
          <w:szCs w:val="22"/>
        </w:rPr>
        <w:t xml:space="preserve"> δε</w:t>
      </w:r>
      <w:r w:rsidR="00BF3359" w:rsidRPr="001700E5">
        <w:rPr>
          <w:rFonts w:asciiTheme="minorHAnsi" w:hAnsiTheme="minorHAnsi"/>
          <w:sz w:val="22"/>
          <w:szCs w:val="22"/>
        </w:rPr>
        <w:t>,</w:t>
      </w:r>
      <w:r w:rsidR="005A48D0" w:rsidRPr="001700E5">
        <w:rPr>
          <w:rFonts w:asciiTheme="minorHAnsi" w:hAnsiTheme="minorHAnsi"/>
          <w:sz w:val="22"/>
          <w:szCs w:val="22"/>
        </w:rPr>
        <w:t xml:space="preserve"> </w:t>
      </w:r>
      <w:r w:rsidR="00BF3359" w:rsidRPr="001700E5">
        <w:rPr>
          <w:rFonts w:asciiTheme="minorHAnsi" w:hAnsiTheme="minorHAnsi"/>
          <w:sz w:val="22"/>
          <w:szCs w:val="22"/>
        </w:rPr>
        <w:t xml:space="preserve">σε </w:t>
      </w:r>
      <w:r w:rsidR="005A48D0" w:rsidRPr="001700E5">
        <w:rPr>
          <w:rFonts w:asciiTheme="minorHAnsi" w:hAnsiTheme="minorHAnsi"/>
          <w:sz w:val="22"/>
          <w:szCs w:val="22"/>
        </w:rPr>
        <w:t xml:space="preserve">περίπτωση </w:t>
      </w:r>
      <w:r w:rsidR="00BF3359" w:rsidRPr="001700E5">
        <w:rPr>
          <w:rFonts w:asciiTheme="minorHAnsi" w:hAnsiTheme="minorHAnsi"/>
          <w:sz w:val="22"/>
          <w:szCs w:val="22"/>
        </w:rPr>
        <w:t xml:space="preserve"> προσθήκ</w:t>
      </w:r>
      <w:r w:rsidR="005A48D0" w:rsidRPr="001700E5">
        <w:rPr>
          <w:rFonts w:asciiTheme="minorHAnsi" w:hAnsiTheme="minorHAnsi"/>
          <w:sz w:val="22"/>
          <w:szCs w:val="22"/>
        </w:rPr>
        <w:t xml:space="preserve">ης, </w:t>
      </w:r>
      <w:r w:rsidR="009B7035" w:rsidRPr="001700E5">
        <w:rPr>
          <w:rFonts w:asciiTheme="minorHAnsi" w:hAnsiTheme="minorHAnsi"/>
          <w:sz w:val="22"/>
          <w:szCs w:val="22"/>
        </w:rPr>
        <w:t>να διαφαίνεται η χρονική προέλευση της νέας κατασκευής, με χρήση σύγχρονων υλικών. Αυτό γίνεται για να ξεχωρίζει το παλαιό από το νέο ως ένδειξη σεβασμού προς το παλαιό χωρίς να αλλοιώνεται το ένα από το άλλο. Παράλληλα δίνεται και η ανάλογη ευαισθησία, χρησιμοποιώντας τα σύγχρονα υλικά με τέτοιο τρόπο, ούτως ώστε μετά την αποκατάσταση, το κτίσμα να έχει πάλι τα βασικά στοιχεία που το χαρακτηρίζουν.</w:t>
      </w:r>
      <w:r w:rsidR="005A48D0" w:rsidRPr="001700E5">
        <w:rPr>
          <w:rFonts w:asciiTheme="minorHAnsi" w:hAnsiTheme="minorHAnsi"/>
          <w:sz w:val="22"/>
          <w:szCs w:val="22"/>
        </w:rPr>
        <w:t xml:space="preserve"> </w:t>
      </w:r>
      <w:r w:rsidR="00BF3359" w:rsidRPr="001700E5">
        <w:rPr>
          <w:rFonts w:asciiTheme="minorHAnsi" w:hAnsiTheme="minorHAnsi"/>
          <w:sz w:val="22"/>
          <w:szCs w:val="22"/>
        </w:rPr>
        <w:t xml:space="preserve"> </w:t>
      </w:r>
      <w:r w:rsidRPr="001700E5">
        <w:rPr>
          <w:rFonts w:asciiTheme="minorHAnsi" w:hAnsiTheme="minorHAnsi"/>
          <w:sz w:val="22"/>
          <w:szCs w:val="22"/>
        </w:rPr>
        <w:t xml:space="preserve"> </w:t>
      </w:r>
    </w:p>
    <w:p w:rsidR="00D02322" w:rsidRPr="001700E5" w:rsidRDefault="00D02322" w:rsidP="001700E5">
      <w:pPr>
        <w:pStyle w:val="Default"/>
        <w:spacing w:line="276" w:lineRule="auto"/>
        <w:jc w:val="both"/>
        <w:rPr>
          <w:rFonts w:asciiTheme="minorHAnsi" w:hAnsiTheme="minorHAnsi"/>
          <w:sz w:val="22"/>
          <w:szCs w:val="22"/>
        </w:rPr>
      </w:pPr>
    </w:p>
    <w:p w:rsidR="00F163C9" w:rsidRPr="001700E5" w:rsidRDefault="00F64559" w:rsidP="001700E5">
      <w:pPr>
        <w:pStyle w:val="a4"/>
        <w:spacing w:line="276" w:lineRule="auto"/>
        <w:jc w:val="both"/>
        <w:rPr>
          <w:rFonts w:asciiTheme="minorHAnsi" w:hAnsiTheme="minorHAnsi"/>
          <w:sz w:val="22"/>
          <w:szCs w:val="22"/>
          <w:u w:val="none"/>
        </w:rPr>
      </w:pPr>
      <w:r w:rsidRPr="001700E5">
        <w:rPr>
          <w:rFonts w:asciiTheme="minorHAnsi" w:hAnsiTheme="minorHAnsi"/>
          <w:sz w:val="22"/>
          <w:szCs w:val="22"/>
          <w:u w:val="none"/>
        </w:rPr>
        <w:t xml:space="preserve">Στην περίπτωση </w:t>
      </w:r>
      <w:r w:rsidRPr="001700E5">
        <w:rPr>
          <w:rFonts w:asciiTheme="minorHAnsi" w:hAnsiTheme="minorHAnsi"/>
          <w:b/>
          <w:sz w:val="22"/>
          <w:szCs w:val="22"/>
          <w:u w:val="none"/>
        </w:rPr>
        <w:t>νέων κατασκευών</w:t>
      </w:r>
      <w:r w:rsidR="006C63CC" w:rsidRPr="001700E5">
        <w:rPr>
          <w:rFonts w:asciiTheme="minorHAnsi" w:hAnsiTheme="minorHAnsi"/>
          <w:sz w:val="22"/>
          <w:szCs w:val="22"/>
          <w:u w:val="none"/>
        </w:rPr>
        <w:t xml:space="preserve">, αναλόγως </w:t>
      </w:r>
      <w:r w:rsidR="007F4868" w:rsidRPr="001700E5">
        <w:rPr>
          <w:rFonts w:asciiTheme="minorHAnsi" w:hAnsiTheme="minorHAnsi"/>
          <w:sz w:val="22"/>
          <w:szCs w:val="22"/>
          <w:u w:val="none"/>
        </w:rPr>
        <w:t xml:space="preserve">του </w:t>
      </w:r>
      <w:r w:rsidR="009C331E" w:rsidRPr="001700E5">
        <w:rPr>
          <w:rFonts w:asciiTheme="minorHAnsi" w:hAnsiTheme="minorHAnsi"/>
          <w:sz w:val="22"/>
          <w:szCs w:val="22"/>
          <w:u w:val="none"/>
        </w:rPr>
        <w:t>χαρακτήρα</w:t>
      </w:r>
      <w:r w:rsidR="007F4868" w:rsidRPr="001700E5">
        <w:rPr>
          <w:rFonts w:asciiTheme="minorHAnsi" w:hAnsiTheme="minorHAnsi"/>
          <w:sz w:val="22"/>
          <w:szCs w:val="22"/>
          <w:u w:val="none"/>
        </w:rPr>
        <w:t xml:space="preserve"> του οικισμού,</w:t>
      </w:r>
      <w:r w:rsidR="009C331E" w:rsidRPr="001700E5">
        <w:rPr>
          <w:rFonts w:asciiTheme="minorHAnsi" w:hAnsiTheme="minorHAnsi"/>
          <w:sz w:val="22"/>
          <w:szCs w:val="22"/>
          <w:u w:val="none"/>
        </w:rPr>
        <w:t xml:space="preserve"> </w:t>
      </w:r>
      <w:r w:rsidR="00F163C9" w:rsidRPr="001700E5">
        <w:rPr>
          <w:rFonts w:asciiTheme="minorHAnsi" w:hAnsiTheme="minorHAnsi"/>
          <w:sz w:val="22"/>
          <w:szCs w:val="22"/>
          <w:u w:val="none"/>
        </w:rPr>
        <w:t>ο μελετητής εκθέτει τις βασικές συνθετικές και μορφολογικές αρχές (αρχιτεκτονικός τύπος, χρησιμοποιούμενα υλικά, μέγεθος και αναλογίες ανοιγμάτων, στέγη, κ.λπ.) που διέπουν την πρότασή του. Η αρχιτεκτονική λύση τεκμηριώνεται βάσ</w:t>
      </w:r>
      <w:r w:rsidR="00FC19D4" w:rsidRPr="001700E5">
        <w:rPr>
          <w:rFonts w:asciiTheme="minorHAnsi" w:hAnsiTheme="minorHAnsi"/>
          <w:sz w:val="22"/>
          <w:szCs w:val="22"/>
          <w:u w:val="none"/>
        </w:rPr>
        <w:t>ει</w:t>
      </w:r>
      <w:r w:rsidR="00F163C9" w:rsidRPr="001700E5">
        <w:rPr>
          <w:rFonts w:asciiTheme="minorHAnsi" w:hAnsiTheme="minorHAnsi"/>
          <w:sz w:val="22"/>
          <w:szCs w:val="22"/>
          <w:u w:val="none"/>
        </w:rPr>
        <w:t xml:space="preserve"> τη</w:t>
      </w:r>
      <w:r w:rsidR="00FC19D4" w:rsidRPr="001700E5">
        <w:rPr>
          <w:rFonts w:asciiTheme="minorHAnsi" w:hAnsiTheme="minorHAnsi"/>
          <w:sz w:val="22"/>
          <w:szCs w:val="22"/>
          <w:u w:val="none"/>
        </w:rPr>
        <w:t>ς</w:t>
      </w:r>
      <w:r w:rsidR="00F163C9" w:rsidRPr="001700E5">
        <w:rPr>
          <w:rFonts w:asciiTheme="minorHAnsi" w:hAnsiTheme="minorHAnsi"/>
          <w:sz w:val="22"/>
          <w:szCs w:val="22"/>
          <w:u w:val="none"/>
        </w:rPr>
        <w:t xml:space="preserve"> καταγραφή</w:t>
      </w:r>
      <w:r w:rsidR="00FC19D4" w:rsidRPr="001700E5">
        <w:rPr>
          <w:rFonts w:asciiTheme="minorHAnsi" w:hAnsiTheme="minorHAnsi"/>
          <w:sz w:val="22"/>
          <w:szCs w:val="22"/>
          <w:u w:val="none"/>
        </w:rPr>
        <w:t>ς</w:t>
      </w:r>
      <w:r w:rsidR="00F163C9" w:rsidRPr="001700E5">
        <w:rPr>
          <w:rFonts w:asciiTheme="minorHAnsi" w:hAnsiTheme="minorHAnsi"/>
          <w:sz w:val="22"/>
          <w:szCs w:val="22"/>
          <w:u w:val="none"/>
        </w:rPr>
        <w:t xml:space="preserve"> των χαρακτηριστικών του τόπου της επένδυσης (από την φάση αναγνώρισης), τους κατά περίπτωση περιορισμούς – προδιαγραφές και τους γενικούς περιορισμούς ως προς τα χρησιμοποιούμενα υλικά.  </w:t>
      </w:r>
    </w:p>
    <w:p w:rsidR="00FC19D4" w:rsidRPr="001700E5" w:rsidRDefault="00FC19D4" w:rsidP="001700E5">
      <w:pPr>
        <w:pStyle w:val="a4"/>
        <w:spacing w:line="276" w:lineRule="auto"/>
        <w:jc w:val="both"/>
        <w:rPr>
          <w:rFonts w:asciiTheme="minorHAnsi" w:hAnsiTheme="minorHAnsi"/>
          <w:sz w:val="22"/>
          <w:szCs w:val="22"/>
          <w:u w:val="none"/>
        </w:rPr>
      </w:pPr>
    </w:p>
    <w:p w:rsidR="00FC19D4" w:rsidRPr="001700E5" w:rsidRDefault="00FC19D4" w:rsidP="001700E5">
      <w:pPr>
        <w:pStyle w:val="a4"/>
        <w:spacing w:line="276" w:lineRule="auto"/>
        <w:jc w:val="both"/>
        <w:rPr>
          <w:rFonts w:asciiTheme="minorHAnsi" w:hAnsiTheme="minorHAnsi"/>
          <w:sz w:val="22"/>
          <w:szCs w:val="22"/>
          <w:u w:val="none"/>
        </w:rPr>
      </w:pPr>
    </w:p>
    <w:p w:rsidR="00F64559" w:rsidRPr="001700E5" w:rsidRDefault="007F4868" w:rsidP="001700E5">
      <w:pPr>
        <w:pStyle w:val="Default"/>
        <w:spacing w:line="276" w:lineRule="auto"/>
        <w:jc w:val="both"/>
        <w:rPr>
          <w:rFonts w:asciiTheme="minorHAnsi" w:hAnsiTheme="minorHAnsi"/>
          <w:sz w:val="22"/>
          <w:szCs w:val="22"/>
        </w:rPr>
      </w:pPr>
      <w:r w:rsidRPr="001700E5">
        <w:rPr>
          <w:rFonts w:asciiTheme="minorHAnsi" w:hAnsiTheme="minorHAnsi"/>
          <w:sz w:val="22"/>
          <w:szCs w:val="22"/>
        </w:rPr>
        <w:t xml:space="preserve"> </w:t>
      </w:r>
      <w:r w:rsidR="00F64559" w:rsidRPr="001700E5">
        <w:rPr>
          <w:rFonts w:asciiTheme="minorHAnsi" w:hAnsiTheme="minorHAnsi"/>
          <w:sz w:val="22"/>
          <w:szCs w:val="22"/>
        </w:rPr>
        <w:t xml:space="preserve"> </w:t>
      </w:r>
    </w:p>
    <w:p w:rsidR="00EB3BF3" w:rsidRPr="001700E5" w:rsidRDefault="00EB3BF3" w:rsidP="00454C0D">
      <w:pPr>
        <w:spacing w:afterLines="160" w:line="276" w:lineRule="auto"/>
        <w:ind w:left="714"/>
        <w:contextualSpacing/>
        <w:jc w:val="both"/>
      </w:pPr>
    </w:p>
    <w:p w:rsidR="00C66974" w:rsidRPr="001700E5" w:rsidRDefault="00C66974" w:rsidP="001700E5">
      <w:pPr>
        <w:pStyle w:val="a3"/>
        <w:spacing w:line="276" w:lineRule="auto"/>
        <w:jc w:val="both"/>
      </w:pPr>
    </w:p>
    <w:p w:rsidR="00E401C9" w:rsidRPr="001700E5" w:rsidRDefault="00E401C9" w:rsidP="001700E5">
      <w:pPr>
        <w:pStyle w:val="a3"/>
        <w:spacing w:line="276" w:lineRule="auto"/>
        <w:rPr>
          <w:b/>
        </w:rPr>
      </w:pPr>
    </w:p>
    <w:p w:rsidR="00E401C9" w:rsidRPr="001700E5" w:rsidRDefault="00E401C9" w:rsidP="001700E5">
      <w:pPr>
        <w:spacing w:line="276" w:lineRule="auto"/>
        <w:rPr>
          <w:u w:val="single"/>
        </w:rPr>
      </w:pPr>
    </w:p>
    <w:p w:rsidR="003C724B" w:rsidRPr="001700E5" w:rsidRDefault="003C724B" w:rsidP="001700E5">
      <w:pPr>
        <w:spacing w:line="276" w:lineRule="auto"/>
        <w:rPr>
          <w:u w:val="single"/>
        </w:rPr>
      </w:pPr>
    </w:p>
    <w:p w:rsidR="003C724B" w:rsidRPr="001700E5" w:rsidRDefault="003C724B" w:rsidP="001700E5">
      <w:pPr>
        <w:spacing w:line="276" w:lineRule="auto"/>
      </w:pPr>
    </w:p>
    <w:p w:rsidR="00701A8A" w:rsidRPr="001700E5" w:rsidRDefault="00701A8A" w:rsidP="001700E5">
      <w:pPr>
        <w:spacing w:line="276" w:lineRule="auto"/>
        <w:rPr>
          <w:b/>
        </w:rPr>
      </w:pPr>
    </w:p>
    <w:sectPr w:rsidR="00701A8A" w:rsidRPr="001700E5" w:rsidSect="0054540A">
      <w:footerReference w:type="default" r:id="rId9"/>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C0D" w:rsidRDefault="00454C0D" w:rsidP="00454C0D">
      <w:pPr>
        <w:spacing w:after="0" w:line="240" w:lineRule="auto"/>
      </w:pPr>
      <w:r>
        <w:separator/>
      </w:r>
    </w:p>
  </w:endnote>
  <w:endnote w:type="continuationSeparator" w:id="0">
    <w:p w:rsidR="00454C0D" w:rsidRDefault="00454C0D" w:rsidP="00454C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entury Gothic">
    <w:altName w:val="Century Gothic"/>
    <w:panose1 w:val="020B0502020202020204"/>
    <w:charset w:val="A1"/>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C0D" w:rsidRPr="00454C0D" w:rsidRDefault="00454C0D" w:rsidP="00454C0D">
    <w:pPr>
      <w:pStyle w:val="a7"/>
    </w:pPr>
    <w:r w:rsidRPr="00454C0D">
      <w:rPr>
        <w:b/>
      </w:rPr>
      <w:drawing>
        <wp:anchor distT="0" distB="0" distL="114300" distR="114300" simplePos="0" relativeHeight="251659264" behindDoc="1" locked="0" layoutInCell="1" allowOverlap="1">
          <wp:simplePos x="0" y="0"/>
          <wp:positionH relativeFrom="column">
            <wp:posOffset>704850</wp:posOffset>
          </wp:positionH>
          <wp:positionV relativeFrom="paragraph">
            <wp:posOffset>-172361</wp:posOffset>
          </wp:positionV>
          <wp:extent cx="4095750" cy="586409"/>
          <wp:effectExtent l="19050" t="0" r="0" b="0"/>
          <wp:wrapTight wrapText="bothSides">
            <wp:wrapPolygon edited="0">
              <wp:start x="-100" y="0"/>
              <wp:lineTo x="-100" y="21107"/>
              <wp:lineTo x="21580" y="21107"/>
              <wp:lineTo x="21580" y="0"/>
              <wp:lineTo x="-100" y="0"/>
            </wp:wrapPolygon>
          </wp:wrapTight>
          <wp:docPr id="3" name="Εικόνα 1" descr="ΣΙΜΑΤΑ small 2 ΠΑ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ΣΙΜΑΤΑ small 2 ΠΑΑ"/>
                  <pic:cNvPicPr>
                    <a:picLocks noChangeAspect="1" noChangeArrowheads="1"/>
                  </pic:cNvPicPr>
                </pic:nvPicPr>
                <pic:blipFill>
                  <a:blip r:embed="rId1"/>
                  <a:srcRect/>
                  <a:stretch>
                    <a:fillRect/>
                  </a:stretch>
                </pic:blipFill>
                <pic:spPr bwMode="auto">
                  <a:xfrm>
                    <a:off x="0" y="0"/>
                    <a:ext cx="4099560" cy="584835"/>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C0D" w:rsidRDefault="00454C0D" w:rsidP="00454C0D">
      <w:pPr>
        <w:spacing w:after="0" w:line="240" w:lineRule="auto"/>
      </w:pPr>
      <w:r>
        <w:separator/>
      </w:r>
    </w:p>
  </w:footnote>
  <w:footnote w:type="continuationSeparator" w:id="0">
    <w:p w:rsidR="00454C0D" w:rsidRDefault="00454C0D" w:rsidP="00454C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C6066"/>
    <w:multiLevelType w:val="hybridMultilevel"/>
    <w:tmpl w:val="03BA332A"/>
    <w:lvl w:ilvl="0" w:tplc="12C671F4">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F419C3"/>
    <w:multiLevelType w:val="hybridMultilevel"/>
    <w:tmpl w:val="F4C4966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962028E"/>
    <w:multiLevelType w:val="hybridMultilevel"/>
    <w:tmpl w:val="063ED570"/>
    <w:lvl w:ilvl="0" w:tplc="802EC52E">
      <w:numFmt w:val="bullet"/>
      <w:lvlText w:val=""/>
      <w:lvlJc w:val="left"/>
      <w:pPr>
        <w:ind w:left="720" w:hanging="360"/>
      </w:pPr>
      <w:rPr>
        <w:rFonts w:ascii="Symbol" w:eastAsiaTheme="minorHAnsi" w:hAnsi="Symbol"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261E05DD"/>
    <w:multiLevelType w:val="hybridMultilevel"/>
    <w:tmpl w:val="6D023C82"/>
    <w:lvl w:ilvl="0" w:tplc="12C671F4">
      <w:numFmt w:val="bullet"/>
      <w:lvlText w:val="-"/>
      <w:lvlJc w:val="left"/>
      <w:pPr>
        <w:tabs>
          <w:tab w:val="num" w:pos="720"/>
        </w:tabs>
        <w:ind w:left="720" w:hanging="360"/>
      </w:pPr>
      <w:rPr>
        <w:rFonts w:ascii="Times New Roman" w:eastAsia="Times New Roman" w:hAnsi="Times New Roman" w:cs="Times New Roman" w:hint="default"/>
      </w:rPr>
    </w:lvl>
    <w:lvl w:ilvl="1" w:tplc="BF885382">
      <w:start w:val="2"/>
      <w:numFmt w:val="bullet"/>
      <w:lvlText w:val=""/>
      <w:lvlJc w:val="left"/>
      <w:pPr>
        <w:tabs>
          <w:tab w:val="num" w:pos="1440"/>
        </w:tabs>
        <w:ind w:left="1440" w:hanging="360"/>
      </w:pPr>
      <w:rPr>
        <w:rFonts w:ascii="Symbol" w:eastAsia="Times New Roman" w:hAnsi="Symbol" w:cs="Times New Roman"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2E6C25E7"/>
    <w:multiLevelType w:val="hybridMultilevel"/>
    <w:tmpl w:val="A3EE5908"/>
    <w:lvl w:ilvl="0" w:tplc="12C671F4">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2411CA5"/>
    <w:multiLevelType w:val="hybridMultilevel"/>
    <w:tmpl w:val="1546657C"/>
    <w:lvl w:ilvl="0" w:tplc="4BE622E6">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3A4D5E54"/>
    <w:multiLevelType w:val="hybridMultilevel"/>
    <w:tmpl w:val="712C21EC"/>
    <w:lvl w:ilvl="0" w:tplc="12C671F4">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44035933"/>
    <w:multiLevelType w:val="hybridMultilevel"/>
    <w:tmpl w:val="A1F47E6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68DD46F5"/>
    <w:multiLevelType w:val="hybridMultilevel"/>
    <w:tmpl w:val="C7F0C4B2"/>
    <w:lvl w:ilvl="0" w:tplc="1A0ED4AE">
      <w:numFmt w:val="bullet"/>
      <w:lvlText w:val=""/>
      <w:lvlJc w:val="left"/>
      <w:pPr>
        <w:ind w:left="720" w:hanging="360"/>
      </w:pPr>
      <w:rPr>
        <w:rFonts w:ascii="Symbol" w:eastAsiaTheme="minorHAnsi" w:hAnsi="Symbol"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760A2594"/>
    <w:multiLevelType w:val="hybridMultilevel"/>
    <w:tmpl w:val="B412B9EE"/>
    <w:lvl w:ilvl="0" w:tplc="12C671F4">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6"/>
  </w:num>
  <w:num w:numId="5">
    <w:abstractNumId w:val="0"/>
  </w:num>
  <w:num w:numId="6">
    <w:abstractNumId w:val="9"/>
  </w:num>
  <w:num w:numId="7">
    <w:abstractNumId w:val="3"/>
  </w:num>
  <w:num w:numId="8">
    <w:abstractNumId w:val="4"/>
  </w:num>
  <w:num w:numId="9">
    <w:abstractNumId w:val="2"/>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savePreviewPicture/>
  <w:footnotePr>
    <w:footnote w:id="-1"/>
    <w:footnote w:id="0"/>
  </w:footnotePr>
  <w:endnotePr>
    <w:endnote w:id="-1"/>
    <w:endnote w:id="0"/>
  </w:endnotePr>
  <w:compat/>
  <w:rsids>
    <w:rsidRoot w:val="00F16903"/>
    <w:rsid w:val="000346D7"/>
    <w:rsid w:val="00066139"/>
    <w:rsid w:val="000929A2"/>
    <w:rsid w:val="000E37B6"/>
    <w:rsid w:val="001050CB"/>
    <w:rsid w:val="001350B2"/>
    <w:rsid w:val="001700E5"/>
    <w:rsid w:val="001D708A"/>
    <w:rsid w:val="0026353E"/>
    <w:rsid w:val="002B0650"/>
    <w:rsid w:val="002F5DB2"/>
    <w:rsid w:val="003318E0"/>
    <w:rsid w:val="003C5302"/>
    <w:rsid w:val="003C724B"/>
    <w:rsid w:val="00415623"/>
    <w:rsid w:val="004161D9"/>
    <w:rsid w:val="00454C0D"/>
    <w:rsid w:val="00497757"/>
    <w:rsid w:val="005027F8"/>
    <w:rsid w:val="00513C63"/>
    <w:rsid w:val="00517CA3"/>
    <w:rsid w:val="00523D8D"/>
    <w:rsid w:val="00535B5D"/>
    <w:rsid w:val="00537292"/>
    <w:rsid w:val="0054540A"/>
    <w:rsid w:val="00545D1E"/>
    <w:rsid w:val="005A48D0"/>
    <w:rsid w:val="00620415"/>
    <w:rsid w:val="006840E8"/>
    <w:rsid w:val="006B19A9"/>
    <w:rsid w:val="006C63CC"/>
    <w:rsid w:val="00701A8A"/>
    <w:rsid w:val="007446C6"/>
    <w:rsid w:val="007A2757"/>
    <w:rsid w:val="007A5A85"/>
    <w:rsid w:val="007F4868"/>
    <w:rsid w:val="008139C0"/>
    <w:rsid w:val="00830856"/>
    <w:rsid w:val="008978A2"/>
    <w:rsid w:val="008B0DC5"/>
    <w:rsid w:val="008C0D1A"/>
    <w:rsid w:val="008E7EFA"/>
    <w:rsid w:val="009669DB"/>
    <w:rsid w:val="00981E60"/>
    <w:rsid w:val="009A2B10"/>
    <w:rsid w:val="009B087D"/>
    <w:rsid w:val="009B7035"/>
    <w:rsid w:val="009C331E"/>
    <w:rsid w:val="00AD30B9"/>
    <w:rsid w:val="00B2181A"/>
    <w:rsid w:val="00B565AE"/>
    <w:rsid w:val="00BC27D2"/>
    <w:rsid w:val="00BF3359"/>
    <w:rsid w:val="00C66974"/>
    <w:rsid w:val="00D02322"/>
    <w:rsid w:val="00D06E9E"/>
    <w:rsid w:val="00D53CEB"/>
    <w:rsid w:val="00DB2CC5"/>
    <w:rsid w:val="00DF39AB"/>
    <w:rsid w:val="00DF6530"/>
    <w:rsid w:val="00E33D23"/>
    <w:rsid w:val="00E401C9"/>
    <w:rsid w:val="00EB1049"/>
    <w:rsid w:val="00EB3BF3"/>
    <w:rsid w:val="00EC3CAB"/>
    <w:rsid w:val="00ED1258"/>
    <w:rsid w:val="00F074A3"/>
    <w:rsid w:val="00F163C9"/>
    <w:rsid w:val="00F16903"/>
    <w:rsid w:val="00F277F5"/>
    <w:rsid w:val="00F5153C"/>
    <w:rsid w:val="00F64559"/>
    <w:rsid w:val="00FC19D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4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2CC5"/>
    <w:pPr>
      <w:ind w:left="720"/>
      <w:contextualSpacing/>
    </w:pPr>
  </w:style>
  <w:style w:type="paragraph" w:customStyle="1" w:styleId="Default">
    <w:name w:val="Default"/>
    <w:rsid w:val="009B7035"/>
    <w:pPr>
      <w:autoSpaceDE w:val="0"/>
      <w:autoSpaceDN w:val="0"/>
      <w:adjustRightInd w:val="0"/>
      <w:spacing w:after="0" w:line="240" w:lineRule="auto"/>
    </w:pPr>
    <w:rPr>
      <w:rFonts w:ascii="Century Gothic" w:hAnsi="Century Gothic" w:cs="Century Gothic"/>
      <w:color w:val="000000"/>
      <w:sz w:val="24"/>
      <w:szCs w:val="24"/>
    </w:rPr>
  </w:style>
  <w:style w:type="paragraph" w:styleId="a4">
    <w:name w:val="Body Text"/>
    <w:basedOn w:val="a"/>
    <w:link w:val="Char"/>
    <w:semiHidden/>
    <w:rsid w:val="00F163C9"/>
    <w:pPr>
      <w:spacing w:after="0" w:line="240" w:lineRule="auto"/>
    </w:pPr>
    <w:rPr>
      <w:rFonts w:ascii="Times New Roman" w:eastAsia="Times New Roman" w:hAnsi="Times New Roman" w:cs="Times New Roman"/>
      <w:sz w:val="24"/>
      <w:szCs w:val="24"/>
      <w:u w:val="single"/>
      <w:lang w:eastAsia="el-GR"/>
    </w:rPr>
  </w:style>
  <w:style w:type="character" w:customStyle="1" w:styleId="Char">
    <w:name w:val="Σώμα κειμένου Char"/>
    <w:basedOn w:val="a0"/>
    <w:link w:val="a4"/>
    <w:semiHidden/>
    <w:rsid w:val="00F163C9"/>
    <w:rPr>
      <w:rFonts w:ascii="Times New Roman" w:eastAsia="Times New Roman" w:hAnsi="Times New Roman" w:cs="Times New Roman"/>
      <w:sz w:val="24"/>
      <w:szCs w:val="24"/>
      <w:u w:val="single"/>
      <w:lang w:eastAsia="el-GR"/>
    </w:rPr>
  </w:style>
  <w:style w:type="paragraph" w:styleId="a5">
    <w:name w:val="Balloon Text"/>
    <w:basedOn w:val="a"/>
    <w:link w:val="Char0"/>
    <w:uiPriority w:val="99"/>
    <w:semiHidden/>
    <w:unhideWhenUsed/>
    <w:rsid w:val="00454C0D"/>
    <w:pPr>
      <w:spacing w:after="0"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454C0D"/>
    <w:rPr>
      <w:rFonts w:ascii="Tahoma" w:hAnsi="Tahoma" w:cs="Tahoma"/>
      <w:sz w:val="16"/>
      <w:szCs w:val="16"/>
    </w:rPr>
  </w:style>
  <w:style w:type="paragraph" w:styleId="a6">
    <w:name w:val="header"/>
    <w:basedOn w:val="a"/>
    <w:link w:val="Char1"/>
    <w:uiPriority w:val="99"/>
    <w:semiHidden/>
    <w:unhideWhenUsed/>
    <w:rsid w:val="00454C0D"/>
    <w:pPr>
      <w:tabs>
        <w:tab w:val="center" w:pos="4153"/>
        <w:tab w:val="right" w:pos="8306"/>
      </w:tabs>
      <w:spacing w:after="0" w:line="240" w:lineRule="auto"/>
    </w:pPr>
  </w:style>
  <w:style w:type="character" w:customStyle="1" w:styleId="Char1">
    <w:name w:val="Κεφαλίδα Char"/>
    <w:basedOn w:val="a0"/>
    <w:link w:val="a6"/>
    <w:uiPriority w:val="99"/>
    <w:semiHidden/>
    <w:rsid w:val="00454C0D"/>
  </w:style>
  <w:style w:type="paragraph" w:styleId="a7">
    <w:name w:val="footer"/>
    <w:basedOn w:val="a"/>
    <w:link w:val="Char2"/>
    <w:uiPriority w:val="99"/>
    <w:semiHidden/>
    <w:unhideWhenUsed/>
    <w:rsid w:val="00454C0D"/>
    <w:pPr>
      <w:tabs>
        <w:tab w:val="center" w:pos="4153"/>
        <w:tab w:val="right" w:pos="8306"/>
      </w:tabs>
      <w:spacing w:after="0" w:line="240" w:lineRule="auto"/>
    </w:pPr>
  </w:style>
  <w:style w:type="character" w:customStyle="1" w:styleId="Char2">
    <w:name w:val="Υποσέλιδο Char"/>
    <w:basedOn w:val="a0"/>
    <w:link w:val="a7"/>
    <w:uiPriority w:val="99"/>
    <w:semiHidden/>
    <w:rsid w:val="00454C0D"/>
  </w:style>
</w:styles>
</file>

<file path=word/webSettings.xml><?xml version="1.0" encoding="utf-8"?>
<w:webSettings xmlns:r="http://schemas.openxmlformats.org/officeDocument/2006/relationships" xmlns:w="http://schemas.openxmlformats.org/wordprocessingml/2006/main">
  <w:divs>
    <w:div w:id="39527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040C0-3778-4B90-BDBB-BE9BAB2DA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792</Words>
  <Characters>4279</Characters>
  <Application>Microsoft Office Word</Application>
  <DocSecurity>0</DocSecurity>
  <Lines>35</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Christos Christopoulos</dc:creator>
  <cp:lastModifiedBy>giannis</cp:lastModifiedBy>
  <cp:revision>3</cp:revision>
  <dcterms:created xsi:type="dcterms:W3CDTF">2018-03-12T08:40:00Z</dcterms:created>
  <dcterms:modified xsi:type="dcterms:W3CDTF">2018-03-15T14:20:00Z</dcterms:modified>
</cp:coreProperties>
</file>